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E202" w14:textId="0E0062FF" w:rsidR="00D45945" w:rsidRPr="00863290" w:rsidRDefault="0093671C" w:rsidP="00D45945">
      <w:pPr>
        <w:pStyle w:val="ContactInfo"/>
        <w:rPr>
          <w:rStyle w:val="Strong"/>
          <w:b w:val="0"/>
          <w:bCs w:val="0"/>
          <w:i/>
          <w:iCs/>
        </w:rPr>
      </w:pPr>
      <w:r w:rsidRPr="00863290">
        <w:rPr>
          <w:i/>
          <w:iCs/>
        </w:rPr>
        <w:t>Virtual Event Survival Guide: Plan, Build, and Host Successful Online Events</w:t>
      </w:r>
      <w:r w:rsidR="00863290">
        <w:rPr>
          <w:i/>
          <w:iCs/>
        </w:rPr>
        <w:t xml:space="preserve"> (Chappell/Spicer)</w:t>
      </w:r>
    </w:p>
    <w:p w14:paraId="70283626" w14:textId="725D94CC" w:rsidR="003E24DF" w:rsidRPr="00FB1DF9" w:rsidRDefault="00863290" w:rsidP="00863290">
      <w:pPr>
        <w:pStyle w:val="Heading1"/>
      </w:pPr>
      <w:r>
        <w:t>Platform</w:t>
      </w:r>
      <w:r w:rsidR="0093671C">
        <w:t xml:space="preserve"> Checklist</w:t>
      </w:r>
      <w:r w:rsidR="00DB7590" w:rsidRPr="00FB1DF9">
        <w:t xml:space="preserve"> </w:t>
      </w:r>
    </w:p>
    <w:p w14:paraId="5C819BD9" w14:textId="0A771A33" w:rsidR="00863290" w:rsidRDefault="00863290" w:rsidP="00863290">
      <w:bookmarkStart w:id="0" w:name="ChecklistPlatform"/>
      <w:r>
        <w:t xml:space="preserve">First, identify the elements that are important to you using the MoSCoW method (mentioned in </w:t>
      </w:r>
      <w:r w:rsidRPr="00863290">
        <w:rPr>
          <w:i/>
          <w:iCs/>
        </w:rPr>
        <w:t>Chapter 1, Define Your Event Type</w:t>
      </w:r>
      <w:r w:rsidR="00736A05">
        <w:t>)</w:t>
      </w:r>
      <w:r>
        <w:t xml:space="preserve">. </w:t>
      </w:r>
    </w:p>
    <w:p w14:paraId="7344B097" w14:textId="77777777" w:rsidR="00863290" w:rsidRDefault="00863290" w:rsidP="00863290">
      <w:pPr>
        <w:pStyle w:val="Heading2"/>
      </w:pPr>
      <w:bookmarkStart w:id="1" w:name="_Toc50972989"/>
      <w:r>
        <w:t>General</w:t>
      </w:r>
      <w:bookmarkEnd w:id="1"/>
    </w:p>
    <w:p w14:paraId="2D378C1D" w14:textId="77777777" w:rsidR="00863290" w:rsidRDefault="00863290" w:rsidP="00863290">
      <w:pPr>
        <w:pStyle w:val="bullet"/>
      </w:pPr>
      <w:r>
        <w:t>Self-service or full-service platform (who designs/configures/uploads?)</w:t>
      </w:r>
    </w:p>
    <w:p w14:paraId="470706BB" w14:textId="77777777" w:rsidR="00863290" w:rsidRDefault="00863290" w:rsidP="00863290">
      <w:pPr>
        <w:pStyle w:val="bullet"/>
      </w:pPr>
      <w:r>
        <w:t xml:space="preserve">If full-service, a la carte pricing options </w:t>
      </w:r>
    </w:p>
    <w:p w14:paraId="739A17BC" w14:textId="77777777" w:rsidR="00863290" w:rsidRDefault="00863290" w:rsidP="00863290">
      <w:pPr>
        <w:pStyle w:val="bullet"/>
      </w:pPr>
      <w:r>
        <w:t>Demo available</w:t>
      </w:r>
    </w:p>
    <w:p w14:paraId="798D8566" w14:textId="77777777" w:rsidR="00863290" w:rsidRDefault="00863290" w:rsidP="00863290">
      <w:pPr>
        <w:pStyle w:val="bullet"/>
      </w:pPr>
      <w:r>
        <w:t>References available</w:t>
      </w:r>
    </w:p>
    <w:p w14:paraId="45438EDE" w14:textId="77777777" w:rsidR="00863290" w:rsidRDefault="00863290" w:rsidP="00863290">
      <w:pPr>
        <w:pStyle w:val="bullet"/>
      </w:pPr>
      <w:r>
        <w:t>Access to current live events to test drive experience</w:t>
      </w:r>
    </w:p>
    <w:p w14:paraId="4BCCBB61" w14:textId="77777777" w:rsidR="00863290" w:rsidRDefault="00863290" w:rsidP="00863290">
      <w:pPr>
        <w:pStyle w:val="bullet"/>
      </w:pPr>
      <w:r>
        <w:t>Adaptive/responsive platform</w:t>
      </w:r>
    </w:p>
    <w:p w14:paraId="083D6530" w14:textId="77777777" w:rsidR="00863290" w:rsidRDefault="00863290" w:rsidP="00863290">
      <w:pPr>
        <w:pStyle w:val="bullet"/>
      </w:pPr>
      <w:r>
        <w:t>Supported number of sessions</w:t>
      </w:r>
    </w:p>
    <w:p w14:paraId="365F99F6" w14:textId="77777777" w:rsidR="00863290" w:rsidRDefault="00863290" w:rsidP="00863290">
      <w:pPr>
        <w:pStyle w:val="bullet"/>
      </w:pPr>
      <w:r>
        <w:t>Supported number of booths</w:t>
      </w:r>
    </w:p>
    <w:p w14:paraId="0CA23CB3" w14:textId="77777777" w:rsidR="00863290" w:rsidRDefault="00863290" w:rsidP="00863290">
      <w:pPr>
        <w:pStyle w:val="bullet"/>
      </w:pPr>
      <w:r>
        <w:t>Custom rooms (chat lounge, press room, staff room, etc.)</w:t>
      </w:r>
    </w:p>
    <w:p w14:paraId="46FF59B2" w14:textId="77777777" w:rsidR="00863290" w:rsidRDefault="00863290" w:rsidP="00863290">
      <w:pPr>
        <w:pStyle w:val="bullet"/>
      </w:pPr>
      <w:r>
        <w:t>Length of event possible/cost</w:t>
      </w:r>
    </w:p>
    <w:p w14:paraId="4D20E41F" w14:textId="77777777" w:rsidR="00863290" w:rsidRDefault="00863290" w:rsidP="00863290">
      <w:pPr>
        <w:pStyle w:val="bullet"/>
      </w:pPr>
      <w:r>
        <w:t>Traditional or modern design options</w:t>
      </w:r>
    </w:p>
    <w:p w14:paraId="01DC46AB" w14:textId="77777777" w:rsidR="00863290" w:rsidRDefault="00863290" w:rsidP="00863290">
      <w:pPr>
        <w:pStyle w:val="bullet"/>
      </w:pPr>
      <w:r>
        <w:t>Registration maximum count (unlimited?)</w:t>
      </w:r>
    </w:p>
    <w:p w14:paraId="7A8FB395" w14:textId="77777777" w:rsidR="00863290" w:rsidRDefault="00863290" w:rsidP="00863290">
      <w:pPr>
        <w:pStyle w:val="bullet"/>
      </w:pPr>
      <w:r>
        <w:t>Attendance maximum count and overage – what happens on overage?</w:t>
      </w:r>
    </w:p>
    <w:p w14:paraId="75E95470" w14:textId="77777777" w:rsidR="00863290" w:rsidRDefault="00863290" w:rsidP="00863290">
      <w:pPr>
        <w:pStyle w:val="bullet"/>
      </w:pPr>
      <w:r>
        <w:t xml:space="preserve">Price for full-time support during and within the event </w:t>
      </w:r>
    </w:p>
    <w:p w14:paraId="13594074" w14:textId="77777777" w:rsidR="00863290" w:rsidRDefault="00863290" w:rsidP="00863290">
      <w:pPr>
        <w:pStyle w:val="bullet"/>
      </w:pPr>
      <w:r>
        <w:t>Access levels (event admin, booth admin, booth contributor, attendee)</w:t>
      </w:r>
    </w:p>
    <w:p w14:paraId="620A6E0B" w14:textId="77777777" w:rsidR="00863290" w:rsidRDefault="00863290" w:rsidP="00863290">
      <w:pPr>
        <w:pStyle w:val="bullet"/>
      </w:pPr>
      <w:r>
        <w:t>Turnaround time/development time needed</w:t>
      </w:r>
    </w:p>
    <w:p w14:paraId="452C75E9" w14:textId="77777777" w:rsidR="00863290" w:rsidRDefault="00863290" w:rsidP="00863290">
      <w:pPr>
        <w:pStyle w:val="bullet"/>
      </w:pPr>
      <w:r>
        <w:t>Navigation features</w:t>
      </w:r>
    </w:p>
    <w:p w14:paraId="55B44449" w14:textId="77777777" w:rsidR="00863290" w:rsidRDefault="00863290" w:rsidP="00863290">
      <w:pPr>
        <w:pStyle w:val="bullet"/>
      </w:pPr>
      <w:r>
        <w:t>Search features (locate sessions, exhibits, people, resources, etc.)</w:t>
      </w:r>
    </w:p>
    <w:p w14:paraId="7FAC79C9" w14:textId="225ADC11" w:rsidR="00863290" w:rsidRDefault="00863290" w:rsidP="00863290">
      <w:pPr>
        <w:pStyle w:val="bullet"/>
      </w:pPr>
      <w:r>
        <w:t>Uptime during events (outage issues experienced in the past?)</w:t>
      </w:r>
    </w:p>
    <w:p w14:paraId="12B94102" w14:textId="366E8E62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4A5907B0" w14:textId="0B1ED089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3832C0FB" w14:textId="5115F951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530A800D" w14:textId="16BC9426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5B8C3C3C" w14:textId="2DEFC01C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5C52D2D5" w14:textId="77777777" w:rsidR="00863290" w:rsidRDefault="00863290" w:rsidP="00863290">
      <w:pPr>
        <w:pStyle w:val="Heading2"/>
      </w:pPr>
      <w:bookmarkStart w:id="2" w:name="_Toc50972990"/>
      <w:r>
        <w:br w:type="page"/>
      </w:r>
    </w:p>
    <w:p w14:paraId="16C908FC" w14:textId="48ED8D4E" w:rsidR="00863290" w:rsidRDefault="00863290" w:rsidP="00863290">
      <w:pPr>
        <w:pStyle w:val="Heading2"/>
      </w:pPr>
      <w:r>
        <w:lastRenderedPageBreak/>
        <w:t>Sessions</w:t>
      </w:r>
      <w:bookmarkEnd w:id="2"/>
    </w:p>
    <w:p w14:paraId="396A73DA" w14:textId="77777777" w:rsidR="00863290" w:rsidRDefault="00863290" w:rsidP="00863290">
      <w:pPr>
        <w:pStyle w:val="bullet"/>
      </w:pPr>
      <w:r>
        <w:t>Track support (single-track/multi-track)</w:t>
      </w:r>
    </w:p>
    <w:p w14:paraId="43EB56E6" w14:textId="77777777" w:rsidR="00863290" w:rsidRDefault="00863290" w:rsidP="00863290">
      <w:pPr>
        <w:pStyle w:val="bullet"/>
      </w:pPr>
      <w:r>
        <w:t>Live, simulive, on-demand session types</w:t>
      </w:r>
    </w:p>
    <w:p w14:paraId="36719431" w14:textId="77777777" w:rsidR="00863290" w:rsidRDefault="00863290" w:rsidP="00863290">
      <w:pPr>
        <w:pStyle w:val="bullet"/>
      </w:pPr>
      <w:r>
        <w:t>Live process (third-party applications/proprietary for video/audio feed)</w:t>
      </w:r>
    </w:p>
    <w:p w14:paraId="3E4EDF16" w14:textId="77777777" w:rsidR="00863290" w:rsidRDefault="00863290" w:rsidP="00863290">
      <w:pPr>
        <w:pStyle w:val="bullet"/>
      </w:pPr>
      <w:r>
        <w:t>Auto-transition live/simulive to on-demand</w:t>
      </w:r>
    </w:p>
    <w:p w14:paraId="72D12D2D" w14:textId="77777777" w:rsidR="00863290" w:rsidRDefault="00863290" w:rsidP="00863290">
      <w:pPr>
        <w:pStyle w:val="bullet"/>
      </w:pPr>
      <w:r>
        <w:t>Simulive/on-demand player capability</w:t>
      </w:r>
    </w:p>
    <w:p w14:paraId="5DBEFD8C" w14:textId="77777777" w:rsidR="00863290" w:rsidRDefault="00863290" w:rsidP="00863290">
      <w:pPr>
        <w:pStyle w:val="bullet"/>
      </w:pPr>
      <w:r>
        <w:t>Edge-serving of on-demand videos</w:t>
      </w:r>
    </w:p>
    <w:p w14:paraId="0311DAC6" w14:textId="77777777" w:rsidR="00863290" w:rsidRDefault="00863290" w:rsidP="00863290">
      <w:pPr>
        <w:pStyle w:val="bullet"/>
      </w:pPr>
      <w:r>
        <w:t>Interactivity options during on-demand AND live sessions (chat/Q&amp;A/notes/comments/surveys/polling)</w:t>
      </w:r>
    </w:p>
    <w:p w14:paraId="5F029B85" w14:textId="77777777" w:rsidR="00863290" w:rsidRDefault="00863290" w:rsidP="00863290">
      <w:pPr>
        <w:pStyle w:val="bullet"/>
      </w:pPr>
      <w:r>
        <w:t>Session tagging/navigation</w:t>
      </w:r>
    </w:p>
    <w:p w14:paraId="02152300" w14:textId="77777777" w:rsidR="00863290" w:rsidRDefault="00863290" w:rsidP="00863290">
      <w:pPr>
        <w:pStyle w:val="bullet"/>
      </w:pPr>
      <w:r>
        <w:t>HTML descriptions vs. text-only descriptions</w:t>
      </w:r>
    </w:p>
    <w:p w14:paraId="7FEC6DC5" w14:textId="77777777" w:rsidR="00863290" w:rsidRDefault="00863290" w:rsidP="00863290">
      <w:pPr>
        <w:pStyle w:val="bullet"/>
      </w:pPr>
      <w:r>
        <w:t>Link to booths</w:t>
      </w:r>
    </w:p>
    <w:p w14:paraId="2C3C164E" w14:textId="706F2BFD" w:rsidR="00863290" w:rsidRDefault="00863290" w:rsidP="00863290">
      <w:pPr>
        <w:pStyle w:val="bullet"/>
      </w:pPr>
      <w:r>
        <w:t>Favoriting sessions/session reminders</w:t>
      </w:r>
    </w:p>
    <w:p w14:paraId="73F7775A" w14:textId="69E2555F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2AF204D7" w14:textId="0915A8DC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1EFBC4DC" w14:textId="3217167C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3AC66BD6" w14:textId="1E86D7A3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5C789840" w14:textId="48DA9CF6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183082EF" w14:textId="77777777" w:rsidR="00863290" w:rsidRDefault="00863290" w:rsidP="00863290">
      <w:pPr>
        <w:pStyle w:val="Heading2"/>
      </w:pPr>
      <w:bookmarkStart w:id="3" w:name="_Toc50972991"/>
      <w:r>
        <w:t>Booths</w:t>
      </w:r>
      <w:bookmarkEnd w:id="3"/>
    </w:p>
    <w:p w14:paraId="181BC113" w14:textId="77777777" w:rsidR="00863290" w:rsidRDefault="00863290" w:rsidP="00863290">
      <w:pPr>
        <w:pStyle w:val="bullet"/>
      </w:pPr>
      <w:r>
        <w:t>Interactivity (chats, Q&amp;A, social wall, other)</w:t>
      </w:r>
    </w:p>
    <w:p w14:paraId="7BCABCDB" w14:textId="77777777" w:rsidR="00863290" w:rsidRDefault="00863290" w:rsidP="00863290">
      <w:pPr>
        <w:pStyle w:val="bullet"/>
      </w:pPr>
      <w:r>
        <w:t>Private chat for event staff</w:t>
      </w:r>
    </w:p>
    <w:p w14:paraId="2BBC1E49" w14:textId="77777777" w:rsidR="00863290" w:rsidRDefault="00863290" w:rsidP="00863290">
      <w:pPr>
        <w:pStyle w:val="bullet"/>
      </w:pPr>
      <w:r>
        <w:t>Private messaging for booth staff</w:t>
      </w:r>
    </w:p>
    <w:p w14:paraId="6AE2B2C1" w14:textId="77777777" w:rsidR="00863290" w:rsidRDefault="00863290" w:rsidP="00863290">
      <w:pPr>
        <w:pStyle w:val="bullet"/>
      </w:pPr>
      <w:r>
        <w:t>Who’s Online for event staff</w:t>
      </w:r>
    </w:p>
    <w:p w14:paraId="15F086F5" w14:textId="77777777" w:rsidR="00863290" w:rsidRDefault="00863290" w:rsidP="00863290">
      <w:pPr>
        <w:pStyle w:val="bullet"/>
      </w:pPr>
      <w:r>
        <w:t>Templates (traditional/modern)</w:t>
      </w:r>
    </w:p>
    <w:p w14:paraId="47762DC2" w14:textId="77777777" w:rsidR="00863290" w:rsidRDefault="00863290" w:rsidP="00863290">
      <w:pPr>
        <w:pStyle w:val="bullet"/>
      </w:pPr>
      <w:r>
        <w:t>Submit an Inquiry feature</w:t>
      </w:r>
    </w:p>
    <w:p w14:paraId="1BC653A1" w14:textId="77777777" w:rsidR="00863290" w:rsidRDefault="00863290" w:rsidP="00863290">
      <w:pPr>
        <w:pStyle w:val="bullet"/>
      </w:pPr>
      <w:r>
        <w:t>Social media links/website links</w:t>
      </w:r>
    </w:p>
    <w:p w14:paraId="22830D66" w14:textId="77777777" w:rsidR="00863290" w:rsidRDefault="00863290" w:rsidP="00863290">
      <w:pPr>
        <w:pStyle w:val="bullet"/>
      </w:pPr>
      <w:r>
        <w:t>Favoriting feature/swag bag</w:t>
      </w:r>
    </w:p>
    <w:p w14:paraId="18A5C797" w14:textId="77777777" w:rsidR="00863290" w:rsidRDefault="00863290" w:rsidP="00863290">
      <w:pPr>
        <w:pStyle w:val="bullet"/>
      </w:pPr>
      <w:r>
        <w:t>Job lists</w:t>
      </w:r>
    </w:p>
    <w:p w14:paraId="2AE6B4EA" w14:textId="77777777" w:rsidR="00863290" w:rsidRDefault="00863290" w:rsidP="00863290">
      <w:pPr>
        <w:pStyle w:val="bullet"/>
      </w:pPr>
      <w:r>
        <w:t>In-booth sessions</w:t>
      </w:r>
    </w:p>
    <w:p w14:paraId="6FB72C4D" w14:textId="77777777" w:rsidR="00863290" w:rsidRDefault="00863290" w:rsidP="00863290">
      <w:pPr>
        <w:pStyle w:val="bullet"/>
      </w:pPr>
      <w:r>
        <w:t>Resource types/support</w:t>
      </w:r>
    </w:p>
    <w:p w14:paraId="612B881F" w14:textId="77777777" w:rsidR="00863290" w:rsidRDefault="00863290" w:rsidP="00863290">
      <w:pPr>
        <w:pStyle w:val="bullet"/>
      </w:pPr>
      <w:r>
        <w:t>Staff/contributor rights/abilities</w:t>
      </w:r>
    </w:p>
    <w:p w14:paraId="5E11FABB" w14:textId="77777777" w:rsidR="00863290" w:rsidRDefault="00863290" w:rsidP="00863290">
      <w:pPr>
        <w:pStyle w:val="bullet"/>
      </w:pPr>
      <w:r>
        <w:t>Separate background/layouts for each booth</w:t>
      </w:r>
    </w:p>
    <w:p w14:paraId="72CCC03B" w14:textId="1975B41B" w:rsidR="00863290" w:rsidRDefault="00863290" w:rsidP="00863290">
      <w:pPr>
        <w:pStyle w:val="bullet"/>
      </w:pPr>
      <w:r>
        <w:t>Booth analytics</w:t>
      </w:r>
    </w:p>
    <w:p w14:paraId="538B3604" w14:textId="185A8EDC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652746B7" w14:textId="1B909233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144570FE" w14:textId="446AF6CB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568A962C" w14:textId="4313BE10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676F4520" w14:textId="77777777" w:rsidR="00863290" w:rsidRDefault="00863290" w:rsidP="00863290">
      <w:pPr>
        <w:pStyle w:val="bullet"/>
        <w:numPr>
          <w:ilvl w:val="0"/>
          <w:numId w:val="0"/>
        </w:numPr>
        <w:ind w:left="720"/>
      </w:pPr>
    </w:p>
    <w:p w14:paraId="33F791A5" w14:textId="77777777" w:rsidR="00863290" w:rsidRDefault="00863290" w:rsidP="00863290">
      <w:pPr>
        <w:pStyle w:val="Heading2"/>
      </w:pPr>
      <w:bookmarkStart w:id="4" w:name="_Toc50972992"/>
      <w:r>
        <w:lastRenderedPageBreak/>
        <w:t>Resources</w:t>
      </w:r>
      <w:bookmarkEnd w:id="4"/>
    </w:p>
    <w:p w14:paraId="3B9B244F" w14:textId="77777777" w:rsidR="00863290" w:rsidRDefault="00863290" w:rsidP="00863290">
      <w:pPr>
        <w:pStyle w:val="bullet"/>
      </w:pPr>
      <w:r>
        <w:t>Resource types supported (file types)</w:t>
      </w:r>
    </w:p>
    <w:p w14:paraId="49CCBB79" w14:textId="77777777" w:rsidR="00863290" w:rsidRDefault="00863290" w:rsidP="00863290">
      <w:pPr>
        <w:pStyle w:val="bullet"/>
      </w:pPr>
      <w:r>
        <w:t>Limits on file sizes uploaded to event</w:t>
      </w:r>
    </w:p>
    <w:p w14:paraId="4E40E374" w14:textId="77777777" w:rsidR="00863290" w:rsidRDefault="00863290" w:rsidP="00863290">
      <w:pPr>
        <w:pStyle w:val="bullet"/>
      </w:pPr>
      <w:r>
        <w:t>Edge-serving of content (platform used for edge-serving)</w:t>
      </w:r>
    </w:p>
    <w:p w14:paraId="2A62B275" w14:textId="77777777" w:rsidR="00863290" w:rsidRDefault="00863290" w:rsidP="00863290">
      <w:pPr>
        <w:pStyle w:val="bullet"/>
      </w:pPr>
      <w:r>
        <w:t>Favoriting resources</w:t>
      </w:r>
    </w:p>
    <w:p w14:paraId="2764F9C3" w14:textId="32BBCA3F" w:rsidR="00863290" w:rsidRDefault="00863290" w:rsidP="00863290">
      <w:pPr>
        <w:pStyle w:val="bullet"/>
      </w:pPr>
      <w:r>
        <w:t>Resource analytics</w:t>
      </w:r>
    </w:p>
    <w:p w14:paraId="694AA2C2" w14:textId="592C7974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234F31DE" w14:textId="643806AF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54654FCC" w14:textId="6E765C3A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67CE7DB6" w14:textId="77777777" w:rsidR="00863290" w:rsidRDefault="00863290" w:rsidP="00863290">
      <w:pPr>
        <w:pStyle w:val="Heading2"/>
      </w:pPr>
      <w:bookmarkStart w:id="5" w:name="_Toc50972993"/>
      <w:r>
        <w:t>Interactivity</w:t>
      </w:r>
      <w:bookmarkEnd w:id="5"/>
    </w:p>
    <w:p w14:paraId="77B9A114" w14:textId="77777777" w:rsidR="00863290" w:rsidRDefault="00863290" w:rsidP="00863290">
      <w:pPr>
        <w:pStyle w:val="bullet"/>
      </w:pPr>
      <w:r>
        <w:t>Online Now feature</w:t>
      </w:r>
    </w:p>
    <w:p w14:paraId="27658709" w14:textId="77777777" w:rsidR="00863290" w:rsidRDefault="00863290" w:rsidP="00863290">
      <w:pPr>
        <w:pStyle w:val="bullet"/>
      </w:pPr>
      <w:r>
        <w:t>Notes ability</w:t>
      </w:r>
    </w:p>
    <w:p w14:paraId="7CFA2707" w14:textId="77777777" w:rsidR="00863290" w:rsidRDefault="00863290" w:rsidP="00863290">
      <w:pPr>
        <w:pStyle w:val="bullet"/>
      </w:pPr>
      <w:r>
        <w:t>Commenting ability</w:t>
      </w:r>
    </w:p>
    <w:p w14:paraId="23B831AE" w14:textId="77777777" w:rsidR="00863290" w:rsidRDefault="00863290" w:rsidP="00863290">
      <w:pPr>
        <w:pStyle w:val="bullet"/>
      </w:pPr>
      <w:r>
        <w:t>Public chat</w:t>
      </w:r>
    </w:p>
    <w:p w14:paraId="6C5696AE" w14:textId="77777777" w:rsidR="00863290" w:rsidRDefault="00863290" w:rsidP="00863290">
      <w:pPr>
        <w:pStyle w:val="bullet"/>
      </w:pPr>
      <w:r>
        <w:t>Private chat</w:t>
      </w:r>
    </w:p>
    <w:p w14:paraId="50DF9370" w14:textId="77777777" w:rsidR="00863290" w:rsidRDefault="00863290" w:rsidP="00863290">
      <w:pPr>
        <w:pStyle w:val="bullet"/>
      </w:pPr>
      <w:r>
        <w:t>Messaging</w:t>
      </w:r>
    </w:p>
    <w:p w14:paraId="2C27FDD7" w14:textId="77777777" w:rsidR="00863290" w:rsidRDefault="00863290" w:rsidP="00863290">
      <w:pPr>
        <w:pStyle w:val="bullet"/>
      </w:pPr>
      <w:r>
        <w:t>Broadcast announcements</w:t>
      </w:r>
    </w:p>
    <w:p w14:paraId="1541E5E4" w14:textId="77777777" w:rsidR="00863290" w:rsidRDefault="00863290" w:rsidP="00863290">
      <w:pPr>
        <w:pStyle w:val="bullet"/>
      </w:pPr>
      <w:r>
        <w:t>Geo-mapping</w:t>
      </w:r>
    </w:p>
    <w:p w14:paraId="1C1D2BEE" w14:textId="77777777" w:rsidR="00863290" w:rsidRDefault="00863290" w:rsidP="00863290">
      <w:pPr>
        <w:pStyle w:val="bullet"/>
      </w:pPr>
      <w:r>
        <w:t>Favoriting throughout event</w:t>
      </w:r>
    </w:p>
    <w:p w14:paraId="262B039B" w14:textId="05C4654F" w:rsidR="00863290" w:rsidRDefault="00863290" w:rsidP="00863290">
      <w:pPr>
        <w:pStyle w:val="bullet"/>
      </w:pPr>
      <w:r>
        <w:t>Quizzes, treasure hunt, contests</w:t>
      </w:r>
    </w:p>
    <w:p w14:paraId="5A6F364E" w14:textId="3B3C0A8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096CAC9F" w14:textId="00D749A8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5E316E0C" w14:textId="2957AF28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5B362959" w14:textId="77777777" w:rsidR="00863290" w:rsidRDefault="00863290" w:rsidP="00863290">
      <w:pPr>
        <w:pStyle w:val="Heading2"/>
      </w:pPr>
      <w:bookmarkStart w:id="6" w:name="_Toc50972994"/>
      <w:r>
        <w:t>Branding and Marketing</w:t>
      </w:r>
      <w:bookmarkEnd w:id="6"/>
    </w:p>
    <w:p w14:paraId="47DD2595" w14:textId="77777777" w:rsidR="00863290" w:rsidRDefault="00863290" w:rsidP="00863290">
      <w:pPr>
        <w:pStyle w:val="bullet"/>
      </w:pPr>
      <w:r>
        <w:t>Custom event URL</w:t>
      </w:r>
    </w:p>
    <w:p w14:paraId="09F78E56" w14:textId="77777777" w:rsidR="00863290" w:rsidRDefault="00863290" w:rsidP="00863290">
      <w:pPr>
        <w:pStyle w:val="bullet"/>
      </w:pPr>
      <w:r>
        <w:t>Branding options for event host</w:t>
      </w:r>
    </w:p>
    <w:p w14:paraId="791C3E79" w14:textId="77777777" w:rsidR="00863290" w:rsidRDefault="00863290" w:rsidP="00863290">
      <w:pPr>
        <w:pStyle w:val="bullet"/>
      </w:pPr>
      <w:r>
        <w:t>Branding options for sponsors/exhibitors</w:t>
      </w:r>
    </w:p>
    <w:p w14:paraId="4B95A1DD" w14:textId="77777777" w:rsidR="00863290" w:rsidRDefault="00863290" w:rsidP="00863290">
      <w:pPr>
        <w:pStyle w:val="bullet"/>
      </w:pPr>
      <w:r>
        <w:t>Social media integration</w:t>
      </w:r>
    </w:p>
    <w:p w14:paraId="466F8981" w14:textId="77777777" w:rsidR="00863290" w:rsidRDefault="00863290" w:rsidP="00863290">
      <w:pPr>
        <w:pStyle w:val="bullet"/>
      </w:pPr>
      <w:r>
        <w:t>Event emails (confirmation, reminders, absentees) – HTML support</w:t>
      </w:r>
    </w:p>
    <w:p w14:paraId="3FFAFB1F" w14:textId="6374AD2A" w:rsidR="00863290" w:rsidRDefault="00863290" w:rsidP="00863290">
      <w:pPr>
        <w:pStyle w:val="bullet"/>
      </w:pPr>
      <w:r>
        <w:t xml:space="preserve">Session start reminders/session follow-up </w:t>
      </w:r>
    </w:p>
    <w:p w14:paraId="0E2420B8" w14:textId="3E13A384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1274D3DA" w14:textId="065B7314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7D5A7D1C" w14:textId="137E99E1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1A1CBDE7" w14:textId="77777777" w:rsidR="00863290" w:rsidRDefault="00863290" w:rsidP="00863290">
      <w:pPr>
        <w:pStyle w:val="Heading2"/>
      </w:pPr>
      <w:bookmarkStart w:id="7" w:name="_Toc50972995"/>
      <w:r>
        <w:br w:type="page"/>
      </w:r>
    </w:p>
    <w:p w14:paraId="1A80A543" w14:textId="15F604A4" w:rsidR="00863290" w:rsidRDefault="00863290" w:rsidP="00863290">
      <w:pPr>
        <w:pStyle w:val="Heading2"/>
      </w:pPr>
      <w:r>
        <w:lastRenderedPageBreak/>
        <w:t>Registration and Ticketing</w:t>
      </w:r>
      <w:bookmarkEnd w:id="7"/>
    </w:p>
    <w:p w14:paraId="5450BC60" w14:textId="77777777" w:rsidR="00863290" w:rsidRDefault="00863290" w:rsidP="00863290">
      <w:pPr>
        <w:pStyle w:val="bullet"/>
      </w:pPr>
      <w:r>
        <w:t>Embedded registration system vs. third-party registration system</w:t>
      </w:r>
    </w:p>
    <w:p w14:paraId="3857A231" w14:textId="77777777" w:rsidR="00863290" w:rsidRDefault="00863290" w:rsidP="00863290">
      <w:pPr>
        <w:pStyle w:val="bullet"/>
      </w:pPr>
      <w:r>
        <w:t>Third-party registration system – how often do they “pull” registrants?</w:t>
      </w:r>
    </w:p>
    <w:p w14:paraId="14F5FA2F" w14:textId="77777777" w:rsidR="00863290" w:rsidRDefault="00863290" w:rsidP="00863290">
      <w:pPr>
        <w:pStyle w:val="bullet"/>
      </w:pPr>
      <w:r>
        <w:t>Registration form customization (max questions)</w:t>
      </w:r>
    </w:p>
    <w:p w14:paraId="3B8BA262" w14:textId="77777777" w:rsidR="00863290" w:rsidRDefault="00863290" w:rsidP="00863290">
      <w:pPr>
        <w:pStyle w:val="bullet"/>
      </w:pPr>
      <w:r>
        <w:t>Types of registration fields</w:t>
      </w:r>
    </w:p>
    <w:p w14:paraId="76E1641D" w14:textId="77777777" w:rsidR="00863290" w:rsidRDefault="00863290" w:rsidP="00863290">
      <w:pPr>
        <w:pStyle w:val="bullet"/>
      </w:pPr>
      <w:r>
        <w:t>Registration approval (manual/automatic)</w:t>
      </w:r>
    </w:p>
    <w:p w14:paraId="3FCA968F" w14:textId="77777777" w:rsidR="00863290" w:rsidRDefault="00863290" w:rsidP="00863290">
      <w:pPr>
        <w:pStyle w:val="bullet"/>
      </w:pPr>
      <w:r>
        <w:t>Email domain filters</w:t>
      </w:r>
    </w:p>
    <w:p w14:paraId="59FEC6B0" w14:textId="77777777" w:rsidR="00863290" w:rsidRDefault="00863290" w:rsidP="00863290">
      <w:pPr>
        <w:pStyle w:val="bullet"/>
      </w:pPr>
      <w:r>
        <w:t>Social media registration/sign-in</w:t>
      </w:r>
    </w:p>
    <w:p w14:paraId="1E192681" w14:textId="77777777" w:rsidR="00863290" w:rsidRDefault="00863290" w:rsidP="00863290">
      <w:pPr>
        <w:pStyle w:val="bullet"/>
      </w:pPr>
      <w:r>
        <w:t>Calendar function for attendees</w:t>
      </w:r>
    </w:p>
    <w:p w14:paraId="45E6F12A" w14:textId="77777777" w:rsidR="00863290" w:rsidRDefault="00863290" w:rsidP="00863290">
      <w:pPr>
        <w:pStyle w:val="bullet"/>
      </w:pPr>
      <w:r>
        <w:t>Time zone setting</w:t>
      </w:r>
    </w:p>
    <w:p w14:paraId="47BEAAFA" w14:textId="77777777" w:rsidR="00863290" w:rsidRDefault="00863290" w:rsidP="00863290">
      <w:pPr>
        <w:pStyle w:val="bullet"/>
      </w:pPr>
      <w:r>
        <w:t>Payment processor options (e.g., Paypal, Stripe, etc.)</w:t>
      </w:r>
    </w:p>
    <w:p w14:paraId="78B22709" w14:textId="3E0A056D" w:rsidR="00863290" w:rsidRDefault="00863290" w:rsidP="00863290">
      <w:pPr>
        <w:pStyle w:val="bullet"/>
      </w:pPr>
      <w:r>
        <w:t xml:space="preserve">Extra fees charged for registration (see </w:t>
      </w:r>
      <w:r w:rsidRPr="00A37DAB">
        <w:rPr>
          <w:i/>
          <w:iCs/>
        </w:rPr>
        <w:fldChar w:fldCharType="begin"/>
      </w:r>
      <w:r w:rsidRPr="00A37DAB">
        <w:rPr>
          <w:i/>
          <w:iCs/>
        </w:rPr>
        <w:instrText xml:space="preserve"> REF _Ref50376467 \h </w:instrText>
      </w:r>
      <w:r>
        <w:rPr>
          <w:i/>
          <w:iCs/>
        </w:rPr>
        <w:instrText xml:space="preserve"> \* MERGEFORMAT </w:instrText>
      </w:r>
      <w:r w:rsidRPr="00A37DAB">
        <w:rPr>
          <w:i/>
          <w:iCs/>
        </w:rPr>
        <w:fldChar w:fldCharType="separate"/>
      </w:r>
      <w:r w:rsidR="00736A05">
        <w:rPr>
          <w:b/>
          <w:bCs/>
          <w:i/>
          <w:iCs/>
        </w:rPr>
        <w:t>Error! Reference source not found.</w:t>
      </w:r>
      <w:r w:rsidRPr="00A37DAB">
        <w:rPr>
          <w:i/>
          <w:iCs/>
        </w:rPr>
        <w:fldChar w:fldCharType="end"/>
      </w:r>
      <w:r>
        <w:t xml:space="preserve"> starting on page </w:t>
      </w:r>
      <w:r>
        <w:fldChar w:fldCharType="begin"/>
      </w:r>
      <w:r>
        <w:instrText xml:space="preserve"> PAGEREF _Ref50376470 \h </w:instrText>
      </w:r>
      <w:r>
        <w:fldChar w:fldCharType="separate"/>
      </w:r>
      <w:r w:rsidR="00736A05">
        <w:rPr>
          <w:b/>
          <w:bCs/>
          <w:noProof/>
        </w:rPr>
        <w:t>Error! Bookmark not defined.</w:t>
      </w:r>
      <w:r>
        <w:fldChar w:fldCharType="end"/>
      </w:r>
      <w:r>
        <w:t>)</w:t>
      </w:r>
    </w:p>
    <w:p w14:paraId="65908BE3" w14:textId="77777777" w:rsidR="00863290" w:rsidRDefault="00863290" w:rsidP="00863290">
      <w:pPr>
        <w:pStyle w:val="bullet"/>
      </w:pPr>
      <w:r>
        <w:t>Cancellation policy placeholder</w:t>
      </w:r>
    </w:p>
    <w:p w14:paraId="75537AF9" w14:textId="77777777" w:rsidR="00863290" w:rsidRDefault="00863290" w:rsidP="00863290">
      <w:pPr>
        <w:pStyle w:val="bullet"/>
      </w:pPr>
      <w:r>
        <w:t>“Right to Refuse Service” policy placeholder</w:t>
      </w:r>
    </w:p>
    <w:p w14:paraId="1EA197CC" w14:textId="77777777" w:rsidR="00863290" w:rsidRDefault="00863290" w:rsidP="00863290">
      <w:pPr>
        <w:pStyle w:val="bullet"/>
      </w:pPr>
      <w:r>
        <w:t>Ticketing options (tickets for event/tickets for session)</w:t>
      </w:r>
    </w:p>
    <w:p w14:paraId="384931F8" w14:textId="77777777" w:rsidR="00863290" w:rsidRDefault="00863290" w:rsidP="00863290">
      <w:pPr>
        <w:pStyle w:val="bullet"/>
      </w:pPr>
      <w:r>
        <w:t xml:space="preserve">Coupon support </w:t>
      </w:r>
      <w:r w:rsidRPr="00043F4F">
        <w:t>(apply to, percentage/price, expiration, redemptions, tracking)</w:t>
      </w:r>
    </w:p>
    <w:p w14:paraId="6B0ECE28" w14:textId="77777777" w:rsidR="00863290" w:rsidRDefault="00863290" w:rsidP="00863290">
      <w:pPr>
        <w:pStyle w:val="bullet"/>
      </w:pPr>
      <w:r>
        <w:t>Dealing with cancellations/refunds</w:t>
      </w:r>
    </w:p>
    <w:p w14:paraId="3207D748" w14:textId="77777777" w:rsidR="00863290" w:rsidRDefault="00863290" w:rsidP="00863290">
      <w:pPr>
        <w:pStyle w:val="bullet"/>
      </w:pPr>
      <w:r>
        <w:t>CAPTCHA support</w:t>
      </w:r>
    </w:p>
    <w:p w14:paraId="71DABDA5" w14:textId="77777777" w:rsidR="00863290" w:rsidRDefault="00863290" w:rsidP="00863290">
      <w:pPr>
        <w:pStyle w:val="bullet"/>
      </w:pPr>
      <w:r>
        <w:t>Welcome prompt (video, HTML-support)</w:t>
      </w:r>
    </w:p>
    <w:p w14:paraId="6FAA50A2" w14:textId="5BAE14D8" w:rsidR="00863290" w:rsidRDefault="00863290" w:rsidP="00863290">
      <w:pPr>
        <w:pStyle w:val="bullet"/>
      </w:pPr>
      <w:r>
        <w:t>Batch import of registrants</w:t>
      </w:r>
    </w:p>
    <w:p w14:paraId="406278B6" w14:textId="2BF7327C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455882A2" w14:textId="748E7889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2F4E93F2" w14:textId="2BE6D94F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73E4540E" w14:textId="77777777" w:rsidR="00863290" w:rsidRDefault="00863290" w:rsidP="00863290">
      <w:pPr>
        <w:pStyle w:val="Heading2"/>
      </w:pPr>
      <w:bookmarkStart w:id="8" w:name="_Toc50972996"/>
      <w:r>
        <w:t>Media Management</w:t>
      </w:r>
      <w:bookmarkEnd w:id="8"/>
    </w:p>
    <w:p w14:paraId="19798B02" w14:textId="77777777" w:rsidR="00863290" w:rsidRDefault="00863290" w:rsidP="00863290">
      <w:pPr>
        <w:pStyle w:val="bullet"/>
      </w:pPr>
      <w:r>
        <w:t>Import from cloud</w:t>
      </w:r>
    </w:p>
    <w:p w14:paraId="66D6912F" w14:textId="77777777" w:rsidR="00863290" w:rsidRDefault="00863290" w:rsidP="00863290">
      <w:pPr>
        <w:pStyle w:val="bullet"/>
      </w:pPr>
      <w:r>
        <w:t>Categorization</w:t>
      </w:r>
    </w:p>
    <w:p w14:paraId="508CA086" w14:textId="15284E23" w:rsidR="00863290" w:rsidRDefault="00863290" w:rsidP="00863290">
      <w:pPr>
        <w:pStyle w:val="bullet"/>
      </w:pPr>
      <w:r>
        <w:t>Download elements</w:t>
      </w:r>
    </w:p>
    <w:p w14:paraId="464A4D49" w14:textId="5F5E2ACB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3A9C8C02" w14:textId="497DFD01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015FEE3A" w14:textId="5842D8E5" w:rsidR="00863290" w:rsidRPr="00E22354" w:rsidRDefault="00863290" w:rsidP="00863290">
      <w:pPr>
        <w:pStyle w:val="bullet"/>
      </w:pPr>
      <w:r>
        <w:t>______________________________________________________________________________</w:t>
      </w:r>
    </w:p>
    <w:p w14:paraId="3DF71676" w14:textId="77777777" w:rsidR="00863290" w:rsidRDefault="00863290" w:rsidP="00863290"/>
    <w:p w14:paraId="4B258848" w14:textId="77777777" w:rsidR="00863290" w:rsidRDefault="00863290" w:rsidP="00863290">
      <w:r>
        <w:br w:type="page"/>
      </w:r>
    </w:p>
    <w:p w14:paraId="79E9FCB5" w14:textId="77777777" w:rsidR="00863290" w:rsidRDefault="00863290" w:rsidP="00863290">
      <w:pPr>
        <w:pStyle w:val="Heading2"/>
      </w:pPr>
      <w:bookmarkStart w:id="9" w:name="_Toc50972997"/>
      <w:r>
        <w:lastRenderedPageBreak/>
        <w:t>Analytics</w:t>
      </w:r>
      <w:bookmarkEnd w:id="9"/>
    </w:p>
    <w:p w14:paraId="2090A1B1" w14:textId="77777777" w:rsidR="00863290" w:rsidRDefault="00863290" w:rsidP="00863290">
      <w:pPr>
        <w:pStyle w:val="bullet"/>
      </w:pPr>
      <w:r>
        <w:t>Surveys (event, session/automatic prompts)</w:t>
      </w:r>
    </w:p>
    <w:p w14:paraId="6797D98B" w14:textId="77777777" w:rsidR="00863290" w:rsidRDefault="00863290" w:rsidP="00863290">
      <w:pPr>
        <w:pStyle w:val="bullet"/>
      </w:pPr>
      <w:r>
        <w:t>Analytics reports (examples)</w:t>
      </w:r>
    </w:p>
    <w:p w14:paraId="478185F5" w14:textId="77777777" w:rsidR="00863290" w:rsidRDefault="00863290" w:rsidP="00863290">
      <w:pPr>
        <w:pStyle w:val="bullet"/>
      </w:pPr>
      <w:r>
        <w:t>Exported interactivity items (chats, Q&amp;A, polls, comments, activities, etc.)</w:t>
      </w:r>
    </w:p>
    <w:p w14:paraId="4EFCE763" w14:textId="2299D626" w:rsidR="00863290" w:rsidRDefault="00863290" w:rsidP="00863290">
      <w:pPr>
        <w:pStyle w:val="bullet"/>
      </w:pPr>
      <w:r>
        <w:t>Google analytics</w:t>
      </w:r>
    </w:p>
    <w:p w14:paraId="02B947B3" w14:textId="3C776A1C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4C2E7FA0" w14:textId="1EB7ED4D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111773C0" w14:textId="4BC038E2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5745A392" w14:textId="77777777" w:rsidR="00863290" w:rsidRDefault="00863290" w:rsidP="00863290">
      <w:pPr>
        <w:pStyle w:val="Heading2"/>
      </w:pPr>
      <w:bookmarkStart w:id="10" w:name="_Toc50972998"/>
      <w:r>
        <w:t>Testing and Support</w:t>
      </w:r>
      <w:bookmarkEnd w:id="10"/>
    </w:p>
    <w:p w14:paraId="25A0F361" w14:textId="77777777" w:rsidR="00863290" w:rsidRDefault="00863290" w:rsidP="00863290">
      <w:pPr>
        <w:pStyle w:val="bullet"/>
      </w:pPr>
      <w:r>
        <w:t>Pre-event testing process</w:t>
      </w:r>
    </w:p>
    <w:p w14:paraId="2AA593D3" w14:textId="77777777" w:rsidR="00863290" w:rsidRDefault="00863290" w:rsidP="00863290">
      <w:pPr>
        <w:pStyle w:val="bullet"/>
      </w:pPr>
      <w:r>
        <w:t>Device testing available</w:t>
      </w:r>
    </w:p>
    <w:p w14:paraId="2D24D959" w14:textId="77777777" w:rsidR="00863290" w:rsidRDefault="00863290" w:rsidP="00863290">
      <w:pPr>
        <w:pStyle w:val="bullet"/>
      </w:pPr>
      <w:r>
        <w:t>Method for training event staff/booth staff</w:t>
      </w:r>
    </w:p>
    <w:p w14:paraId="79B3010C" w14:textId="77777777" w:rsidR="00863290" w:rsidRDefault="00863290" w:rsidP="00863290">
      <w:pPr>
        <w:pStyle w:val="bullet"/>
      </w:pPr>
      <w:r>
        <w:t>Support services available for testing</w:t>
      </w:r>
    </w:p>
    <w:p w14:paraId="633C21C4" w14:textId="67B318DC" w:rsidR="00863290" w:rsidRDefault="00863290" w:rsidP="00863290">
      <w:pPr>
        <w:pStyle w:val="bullet"/>
      </w:pPr>
      <w:r>
        <w:t>Event archive available</w:t>
      </w:r>
    </w:p>
    <w:p w14:paraId="5CCDA1E3" w14:textId="6A8728B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5E31DAD5" w14:textId="4ECDA5B5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425AFDC6" w14:textId="7BBDAA14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3632B5F8" w14:textId="6F8B2DCD" w:rsidR="00863290" w:rsidRDefault="00863290" w:rsidP="00863290">
      <w:pPr>
        <w:pStyle w:val="Heading2"/>
      </w:pPr>
      <w:r>
        <w:t>Other</w:t>
      </w:r>
    </w:p>
    <w:p w14:paraId="10E68D0A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77BD619E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3756D1F3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18C13251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46B41B80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784B8EF9" w14:textId="53918CFA" w:rsidR="00AC0EF4" w:rsidRDefault="00863290" w:rsidP="005D429E">
      <w:pPr>
        <w:pStyle w:val="bullet"/>
      </w:pPr>
      <w:r>
        <w:t>______________________________________________________________________________</w:t>
      </w:r>
      <w:bookmarkEnd w:id="0"/>
    </w:p>
    <w:sectPr w:rsidR="00AC0EF4" w:rsidSect="00F73BC6">
      <w:headerReference w:type="default" r:id="rId11"/>
      <w:footerReference w:type="default" r:id="rId12"/>
      <w:footerReference w:type="first" r:id="rId13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EAB29" w14:textId="77777777" w:rsidR="00FB0807" w:rsidRDefault="00FB0807" w:rsidP="00D45945">
      <w:pPr>
        <w:spacing w:before="0" w:after="0" w:line="240" w:lineRule="auto"/>
      </w:pPr>
      <w:r>
        <w:separator/>
      </w:r>
    </w:p>
  </w:endnote>
  <w:endnote w:type="continuationSeparator" w:id="0">
    <w:p w14:paraId="2599EDB3" w14:textId="77777777" w:rsidR="00FB0807" w:rsidRDefault="00FB0807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D707F" w14:textId="77777777" w:rsidR="00312252" w:rsidRDefault="00312252">
    <w:pPr>
      <w:pStyle w:val="Footer"/>
    </w:pPr>
  </w:p>
  <w:p w14:paraId="54450F4D" w14:textId="77777777" w:rsidR="00312252" w:rsidRDefault="00312252">
    <w:pPr>
      <w:pStyle w:val="Footer"/>
    </w:pPr>
  </w:p>
  <w:p w14:paraId="6C80D324" w14:textId="77777777" w:rsidR="00312252" w:rsidRDefault="00312252">
    <w:pPr>
      <w:pStyle w:val="Footer"/>
    </w:pPr>
  </w:p>
  <w:p w14:paraId="5715D8AA" w14:textId="68C867BC" w:rsidR="00F73BC6" w:rsidRPr="00863290" w:rsidRDefault="00F73BC6">
    <w:pPr>
      <w:pStyle w:val="Footer"/>
      <w:rPr>
        <w:b/>
        <w:bCs/>
        <w:color w:val="000000" w:themeColor="text1"/>
        <w:sz w:val="14"/>
        <w:szCs w:val="14"/>
      </w:rPr>
    </w:pPr>
    <w:r w:rsidRPr="00863290">
      <w:rPr>
        <w:b/>
        <w:bCs/>
        <w:color w:val="000000" w:themeColor="text1"/>
        <w:sz w:val="14"/>
        <w:szCs w:val="14"/>
      </w:rPr>
      <w:t xml:space="preserve">Page </w:t>
    </w:r>
    <w:r w:rsidRPr="00863290">
      <w:rPr>
        <w:b/>
        <w:bCs/>
        <w:color w:val="000000" w:themeColor="text1"/>
        <w:sz w:val="14"/>
        <w:szCs w:val="14"/>
      </w:rPr>
      <w:fldChar w:fldCharType="begin"/>
    </w:r>
    <w:r w:rsidRPr="00863290">
      <w:rPr>
        <w:b/>
        <w:bCs/>
        <w:color w:val="000000" w:themeColor="text1"/>
        <w:sz w:val="14"/>
        <w:szCs w:val="14"/>
      </w:rPr>
      <w:instrText xml:space="preserve"> PAGE   \* MERGEFORMAT </w:instrText>
    </w:r>
    <w:r w:rsidRPr="00863290">
      <w:rPr>
        <w:b/>
        <w:bCs/>
        <w:color w:val="000000" w:themeColor="text1"/>
        <w:sz w:val="14"/>
        <w:szCs w:val="14"/>
      </w:rPr>
      <w:fldChar w:fldCharType="separate"/>
    </w:r>
    <w:r w:rsidRPr="00863290">
      <w:rPr>
        <w:b/>
        <w:bCs/>
        <w:noProof/>
        <w:color w:val="000000" w:themeColor="text1"/>
        <w:sz w:val="14"/>
        <w:szCs w:val="14"/>
      </w:rPr>
      <w:t>1</w:t>
    </w:r>
    <w:r w:rsidRPr="00863290">
      <w:rPr>
        <w:b/>
        <w:bCs/>
        <w:noProof/>
        <w:color w:val="000000" w:themeColor="text1"/>
        <w:sz w:val="14"/>
        <w:szCs w:val="14"/>
      </w:rPr>
      <w:fldChar w:fldCharType="end"/>
    </w:r>
    <w:r w:rsidR="003B3F62" w:rsidRPr="00863290">
      <w:rPr>
        <w:b/>
        <w:bCs/>
        <w:noProof/>
        <w:color w:val="000000" w:themeColor="text1"/>
        <w:sz w:val="14"/>
        <w:szCs w:val="14"/>
      </w:rPr>
      <w:t xml:space="preserve"> (Copyright Chappell University)</w:t>
    </w:r>
    <w:r w:rsidR="00863290" w:rsidRPr="00863290">
      <w:rPr>
        <w:b/>
        <w:bCs/>
        <w:noProof/>
        <w:color w:val="000000" w:themeColor="text1"/>
        <w:sz w:val="14"/>
        <w:szCs w:val="14"/>
      </w:rPr>
      <w:br/>
      <w:t>Virtual Event Survival Guide: Plan, Build, and Host Successful Online Events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BD12" w14:textId="6D538AA9" w:rsidR="00F73BC6" w:rsidRDefault="00F73BC6">
    <w:pPr>
      <w:pStyle w:val="Footer"/>
    </w:pPr>
    <w:r w:rsidRPr="00F73BC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8964FE" wp14:editId="7085D295">
              <wp:simplePos x="0" y="0"/>
              <wp:positionH relativeFrom="column">
                <wp:posOffset>-914400</wp:posOffset>
              </wp:positionH>
              <wp:positionV relativeFrom="paragraph">
                <wp:posOffset>-429260</wp:posOffset>
              </wp:positionV>
              <wp:extent cx="5161280" cy="1026795"/>
              <wp:effectExtent l="0" t="0" r="0" b="0"/>
              <wp:wrapNone/>
              <wp:docPr id="26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161280" cy="1026795"/>
                      </a:xfrm>
                      <a:custGeom>
                        <a:avLst/>
                        <a:gdLst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0 w 4000500"/>
                          <a:gd name="connsiteY3" fmla="*/ 800100 h 800100"/>
                          <a:gd name="connsiteX4" fmla="*/ 0 w 4000500"/>
                          <a:gd name="connsiteY4" fmla="*/ 0 h 800100"/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792480 w 4000500"/>
                          <a:gd name="connsiteY3" fmla="*/ 800100 h 800100"/>
                          <a:gd name="connsiteX4" fmla="*/ 0 w 4000500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0BC671" id="Rectangle 2" o:spid="_x0000_s1026" style="position:absolute;margin-left:-1in;margin-top:-33.8pt;width:406.4pt;height:80.8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" path="m,l4000500,r,800100l792480,800100,,xe" fillcolor="#99cb38 [3204]" stroked="f" strokeweight="1pt">
              <v:stroke joinstyle="miter"/>
              <v:shadow on="t" color="black" opacity="26214f" origin="-.5" offset="3pt,0"/>
              <v:path arrowok="t" o:connecttype="custom" o:connectlocs="0,0;5161280,0;5161280,1026795;1022425,1026795;0,0" o:connectangles="0,0,0,0,0"/>
            </v:shape>
          </w:pict>
        </mc:Fallback>
      </mc:AlternateContent>
    </w:r>
    <w:r w:rsidRPr="00F73BC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2524E5" wp14:editId="44179EC0">
              <wp:simplePos x="0" y="0"/>
              <wp:positionH relativeFrom="column">
                <wp:posOffset>-906780</wp:posOffset>
              </wp:positionH>
              <wp:positionV relativeFrom="paragraph">
                <wp:posOffset>257810</wp:posOffset>
              </wp:positionV>
              <wp:extent cx="7799763" cy="342303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799763" cy="342303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1FDE96" id="Rectangle 25" o:spid="_x0000_s1026" style="position:absolute;margin-left:-71.4pt;margin-top:20.3pt;width:614.15pt;height:26.9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" fillcolor="black [3213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F7ED9" w14:textId="77777777" w:rsidR="00FB0807" w:rsidRDefault="00FB0807" w:rsidP="00D45945">
      <w:pPr>
        <w:spacing w:before="0" w:after="0" w:line="240" w:lineRule="auto"/>
      </w:pPr>
      <w:r>
        <w:separator/>
      </w:r>
    </w:p>
  </w:footnote>
  <w:footnote w:type="continuationSeparator" w:id="0">
    <w:p w14:paraId="39C90428" w14:textId="77777777" w:rsidR="00FB0807" w:rsidRDefault="00FB0807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3A349DBF" w14:textId="77777777" w:rsidTr="00E834B7">
      <w:trPr>
        <w:trHeight w:val="360"/>
      </w:trPr>
      <w:tc>
        <w:tcPr>
          <w:tcW w:w="3381" w:type="dxa"/>
        </w:tcPr>
        <w:p w14:paraId="17299A31" w14:textId="66A02D3B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5B3BEA03" w14:textId="77777777" w:rsidR="0093671C" w:rsidRDefault="0093671C">
          <w:pPr>
            <w:pStyle w:val="Header"/>
            <w:rPr>
              <w:noProof/>
              <w:color w:val="000000" w:themeColor="text1"/>
              <w:lang w:eastAsia="en-US"/>
            </w:rPr>
          </w:pPr>
        </w:p>
        <w:p w14:paraId="5FAEC8E0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7B4B310" wp14:editId="6A465B41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49EAA612" w14:textId="614C9011" w:rsidR="00017BA0" w:rsidRPr="008A1DC4" w:rsidRDefault="0093671C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2"/>
                                    <w:szCs w:val="36"/>
                                  </w:rPr>
                                  <w:t>CHAPPELL UNIVERSITY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7B4B310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49EAA612" w14:textId="614C9011" w:rsidR="00017BA0" w:rsidRPr="008A1DC4" w:rsidRDefault="0093671C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2"/>
                              <w:szCs w:val="36"/>
                            </w:rPr>
                            <w:t>CHAPPELL UNIVERSITY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  <w:p w14:paraId="320D103C" w14:textId="248D66D5" w:rsidR="0093671C" w:rsidRDefault="0093671C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</w:tr>
  </w:tbl>
  <w:p w14:paraId="0F947AF6" w14:textId="77777777" w:rsidR="00D45945" w:rsidRDefault="00D45945">
    <w:pPr>
      <w:pStyle w:val="Header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827C2ED" wp14:editId="186DD0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55C6E405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25521"/>
    <w:multiLevelType w:val="hybridMultilevel"/>
    <w:tmpl w:val="4260B24A"/>
    <w:lvl w:ilvl="0" w:tplc="E6FCE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534E8"/>
    <w:multiLevelType w:val="hybridMultilevel"/>
    <w:tmpl w:val="C990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48B1"/>
    <w:multiLevelType w:val="hybridMultilevel"/>
    <w:tmpl w:val="F74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61B5"/>
    <w:multiLevelType w:val="hybridMultilevel"/>
    <w:tmpl w:val="D49AA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2662"/>
    <w:multiLevelType w:val="hybridMultilevel"/>
    <w:tmpl w:val="467A3E44"/>
    <w:lvl w:ilvl="0" w:tplc="E6FCE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B84CB7"/>
    <w:multiLevelType w:val="hybridMultilevel"/>
    <w:tmpl w:val="A6C8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83B4D"/>
    <w:multiLevelType w:val="hybridMultilevel"/>
    <w:tmpl w:val="1CAEBC80"/>
    <w:lvl w:ilvl="0" w:tplc="AF70F31C">
      <w:start w:val="1"/>
      <w:numFmt w:val="bullet"/>
      <w:pStyle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EwMrc0sDQzMjQxNTVQ0lEKTi0uzszPAykwrAUA1oL8VywAAAA="/>
  </w:docVars>
  <w:rsids>
    <w:rsidRoot w:val="00DB7590"/>
    <w:rsid w:val="00010E29"/>
    <w:rsid w:val="00017BA0"/>
    <w:rsid w:val="00030A2A"/>
    <w:rsid w:val="000427DF"/>
    <w:rsid w:val="000655C1"/>
    <w:rsid w:val="00083BAA"/>
    <w:rsid w:val="000965F5"/>
    <w:rsid w:val="000B241F"/>
    <w:rsid w:val="000C6A5A"/>
    <w:rsid w:val="000E0AA8"/>
    <w:rsid w:val="001165FF"/>
    <w:rsid w:val="00127397"/>
    <w:rsid w:val="0014081F"/>
    <w:rsid w:val="001505D8"/>
    <w:rsid w:val="001766D6"/>
    <w:rsid w:val="001D4B72"/>
    <w:rsid w:val="00240A15"/>
    <w:rsid w:val="00260E53"/>
    <w:rsid w:val="00284D10"/>
    <w:rsid w:val="002B0091"/>
    <w:rsid w:val="00312252"/>
    <w:rsid w:val="003149AF"/>
    <w:rsid w:val="003444BE"/>
    <w:rsid w:val="00350023"/>
    <w:rsid w:val="00350A6A"/>
    <w:rsid w:val="003540C2"/>
    <w:rsid w:val="00364392"/>
    <w:rsid w:val="00365E24"/>
    <w:rsid w:val="00373D28"/>
    <w:rsid w:val="00385D5D"/>
    <w:rsid w:val="003936EF"/>
    <w:rsid w:val="003B3F62"/>
    <w:rsid w:val="003D1782"/>
    <w:rsid w:val="003D3ECD"/>
    <w:rsid w:val="003E24DF"/>
    <w:rsid w:val="00464E54"/>
    <w:rsid w:val="00471650"/>
    <w:rsid w:val="004A2B0D"/>
    <w:rsid w:val="00507C78"/>
    <w:rsid w:val="00515D43"/>
    <w:rsid w:val="00530020"/>
    <w:rsid w:val="00534551"/>
    <w:rsid w:val="00552CC6"/>
    <w:rsid w:val="00563742"/>
    <w:rsid w:val="00564809"/>
    <w:rsid w:val="00564B49"/>
    <w:rsid w:val="00577F7D"/>
    <w:rsid w:val="005971B9"/>
    <w:rsid w:val="00597E25"/>
    <w:rsid w:val="005C2210"/>
    <w:rsid w:val="005D429E"/>
    <w:rsid w:val="005D701C"/>
    <w:rsid w:val="005F4EFC"/>
    <w:rsid w:val="005F69EB"/>
    <w:rsid w:val="00615018"/>
    <w:rsid w:val="0062123A"/>
    <w:rsid w:val="00646E75"/>
    <w:rsid w:val="00661F61"/>
    <w:rsid w:val="0068591D"/>
    <w:rsid w:val="006A4C4D"/>
    <w:rsid w:val="006B0625"/>
    <w:rsid w:val="006F6F10"/>
    <w:rsid w:val="0070710C"/>
    <w:rsid w:val="007105E0"/>
    <w:rsid w:val="00712C18"/>
    <w:rsid w:val="007172D3"/>
    <w:rsid w:val="00717531"/>
    <w:rsid w:val="00736A05"/>
    <w:rsid w:val="007627D4"/>
    <w:rsid w:val="00783E79"/>
    <w:rsid w:val="007A2F8B"/>
    <w:rsid w:val="007B5AE8"/>
    <w:rsid w:val="007C75FF"/>
    <w:rsid w:val="007F2C14"/>
    <w:rsid w:val="007F5192"/>
    <w:rsid w:val="008621EB"/>
    <w:rsid w:val="00863290"/>
    <w:rsid w:val="008A1DC4"/>
    <w:rsid w:val="008A3414"/>
    <w:rsid w:val="008B21FC"/>
    <w:rsid w:val="008B7C11"/>
    <w:rsid w:val="008C30E0"/>
    <w:rsid w:val="008F6B0E"/>
    <w:rsid w:val="0093671C"/>
    <w:rsid w:val="00962CCD"/>
    <w:rsid w:val="00993D53"/>
    <w:rsid w:val="009C758B"/>
    <w:rsid w:val="009D0BA6"/>
    <w:rsid w:val="009F612D"/>
    <w:rsid w:val="00A11A20"/>
    <w:rsid w:val="00A176CF"/>
    <w:rsid w:val="00A95FEA"/>
    <w:rsid w:val="00A96CF8"/>
    <w:rsid w:val="00A96E6D"/>
    <w:rsid w:val="00AB4269"/>
    <w:rsid w:val="00AC0EF4"/>
    <w:rsid w:val="00AC5EA0"/>
    <w:rsid w:val="00AF6F1F"/>
    <w:rsid w:val="00B32553"/>
    <w:rsid w:val="00B37C43"/>
    <w:rsid w:val="00B50294"/>
    <w:rsid w:val="00B56707"/>
    <w:rsid w:val="00B76E4C"/>
    <w:rsid w:val="00BE01DA"/>
    <w:rsid w:val="00BF0FFD"/>
    <w:rsid w:val="00C066DB"/>
    <w:rsid w:val="00C33D5C"/>
    <w:rsid w:val="00C54F26"/>
    <w:rsid w:val="00C60645"/>
    <w:rsid w:val="00C70786"/>
    <w:rsid w:val="00C8222A"/>
    <w:rsid w:val="00CB0C17"/>
    <w:rsid w:val="00CB1625"/>
    <w:rsid w:val="00CE70CF"/>
    <w:rsid w:val="00D45945"/>
    <w:rsid w:val="00D50CD8"/>
    <w:rsid w:val="00D66593"/>
    <w:rsid w:val="00D85B22"/>
    <w:rsid w:val="00D90A5F"/>
    <w:rsid w:val="00D95150"/>
    <w:rsid w:val="00DB7590"/>
    <w:rsid w:val="00DB7F67"/>
    <w:rsid w:val="00DD469E"/>
    <w:rsid w:val="00DD64CE"/>
    <w:rsid w:val="00DE422C"/>
    <w:rsid w:val="00E27B46"/>
    <w:rsid w:val="00E55D74"/>
    <w:rsid w:val="00E64D53"/>
    <w:rsid w:val="00E6540C"/>
    <w:rsid w:val="00E81E2A"/>
    <w:rsid w:val="00E834B7"/>
    <w:rsid w:val="00EA3A7A"/>
    <w:rsid w:val="00ED1B7B"/>
    <w:rsid w:val="00EE0952"/>
    <w:rsid w:val="00F10529"/>
    <w:rsid w:val="00F27D91"/>
    <w:rsid w:val="00F73BC6"/>
    <w:rsid w:val="00FB0807"/>
    <w:rsid w:val="00FB1DF9"/>
    <w:rsid w:val="00FC26D7"/>
    <w:rsid w:val="00FC48EB"/>
    <w:rsid w:val="00FC5EBB"/>
    <w:rsid w:val="00FC617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1C44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DD64CE"/>
    <w:pPr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000000" w:themeColor="text1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29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DD64CE"/>
    <w:rPr>
      <w:rFonts w:asciiTheme="majorHAnsi" w:eastAsiaTheme="majorEastAsia" w:hAnsiTheme="majorHAnsi" w:cstheme="majorBidi"/>
      <w:b/>
      <w:caps/>
      <w:color w:val="000000" w:themeColor="text1"/>
      <w:kern w:val="20"/>
      <w:sz w:val="56"/>
      <w:szCs w:val="20"/>
    </w:rPr>
  </w:style>
  <w:style w:type="paragraph" w:customStyle="1" w:styleId="Recipient">
    <w:name w:val="Recipient"/>
    <w:basedOn w:val="Heading2"/>
    <w:uiPriority w:val="3"/>
    <w:qFormat/>
    <w:rsid w:val="000C6A5A"/>
    <w:pPr>
      <w:spacing w:before="96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863290"/>
    <w:rPr>
      <w:rFonts w:asciiTheme="majorHAnsi" w:eastAsiaTheme="majorEastAsia" w:hAnsiTheme="majorHAnsi" w:cstheme="majorBidi"/>
      <w:b/>
      <w:color w:val="729928" w:themeColor="accent1" w:themeShade="BF"/>
      <w:kern w:val="20"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rsid w:val="001D4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BC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C6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paragraph" w:customStyle="1" w:styleId="PageTitles">
    <w:name w:val="Page Titles"/>
    <w:basedOn w:val="Normal"/>
    <w:qFormat/>
    <w:rsid w:val="00AC5EA0"/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A15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A1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A15"/>
    <w:rPr>
      <w:vertAlign w:val="superscript"/>
    </w:rPr>
  </w:style>
  <w:style w:type="paragraph" w:customStyle="1" w:styleId="bullet">
    <w:name w:val="bullet"/>
    <w:basedOn w:val="ListParagraph"/>
    <w:qFormat/>
    <w:rsid w:val="00863290"/>
    <w:pPr>
      <w:numPr>
        <w:numId w:val="7"/>
      </w:numPr>
      <w:spacing w:before="0" w:after="0" w:line="259" w:lineRule="auto"/>
    </w:pPr>
    <w:rPr>
      <w:rFonts w:ascii="Book Antiqua" w:hAnsi="Book Antiqua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0E21591-287E-4276-B876-83B5F73D6F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letterhead.dotx</Template>
  <TotalTime>0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Richard and Karen,</cp:keywords>
  <dc:description/>
  <cp:lastModifiedBy/>
  <cp:revision>1</cp:revision>
  <dcterms:created xsi:type="dcterms:W3CDTF">2020-09-17T16:13:00Z</dcterms:created>
  <dcterms:modified xsi:type="dcterms:W3CDTF">2020-09-17T16:51:00Z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